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AD" w:rsidRPr="002E58AD" w:rsidRDefault="002E58AD" w:rsidP="002E58AD">
      <w:pPr>
        <w:shd w:val="clear" w:color="auto" w:fill="FFFFFF"/>
        <w:spacing w:after="150" w:line="288" w:lineRule="atLeast"/>
        <w:ind w:left="-284"/>
        <w:jc w:val="center"/>
        <w:outlineLvl w:val="2"/>
        <w:rPr>
          <w:rFonts w:ascii="Monotype Corsiva" w:eastAsia="Times New Roman" w:hAnsi="Monotype Corsiva" w:cs="Arial"/>
          <w:b/>
          <w:sz w:val="60"/>
          <w:szCs w:val="60"/>
          <w:lang w:eastAsia="lt-LT"/>
        </w:rPr>
      </w:pPr>
      <w:bookmarkStart w:id="0" w:name="_GoBack"/>
      <w:r>
        <w:rPr>
          <w:rFonts w:ascii="Monotype Corsiva" w:eastAsia="Times New Roman" w:hAnsi="Monotype Corsiva" w:cs="Arial"/>
          <w:b/>
          <w:sz w:val="60"/>
          <w:szCs w:val="60"/>
          <w:lang w:eastAsia="lt-LT"/>
        </w:rPr>
        <w:t>Išmanieji ekranai veikia bręstančio paauglio kūną</w:t>
      </w:r>
    </w:p>
    <w:bookmarkEnd w:id="0"/>
    <w:p w:rsidR="002E58AD" w:rsidRPr="002E58AD" w:rsidRDefault="002E58AD" w:rsidP="002E58AD">
      <w:pPr>
        <w:shd w:val="clear" w:color="auto" w:fill="FFFFFF"/>
        <w:spacing w:after="150" w:line="288" w:lineRule="atLeast"/>
        <w:ind w:left="-1134"/>
        <w:jc w:val="both"/>
        <w:outlineLvl w:val="2"/>
        <w:rPr>
          <w:rFonts w:ascii="Monotype Corsiva" w:eastAsia="Times New Roman" w:hAnsi="Monotype Corsiva" w:cs="Arial"/>
          <w:color w:val="000000" w:themeColor="text1"/>
          <w:sz w:val="36"/>
          <w:szCs w:val="36"/>
          <w:lang w:eastAsia="lt-LT"/>
        </w:rPr>
      </w:pPr>
    </w:p>
    <w:p w:rsidR="002E58AD" w:rsidRPr="002E58AD" w:rsidRDefault="002E58AD" w:rsidP="002E58AD">
      <w:pPr>
        <w:numPr>
          <w:ilvl w:val="0"/>
          <w:numId w:val="1"/>
        </w:numPr>
        <w:shd w:val="clear" w:color="auto" w:fill="FFFFFF"/>
        <w:spacing w:after="300" w:line="240" w:lineRule="auto"/>
        <w:ind w:left="0"/>
        <w:jc w:val="both"/>
        <w:rPr>
          <w:rFonts w:ascii="Monotype Corsiva" w:eastAsia="Times New Roman" w:hAnsi="Monotype Corsiva" w:cs="Arial"/>
          <w:color w:val="000000" w:themeColor="text1"/>
          <w:sz w:val="50"/>
          <w:szCs w:val="50"/>
          <w:lang w:eastAsia="lt-LT"/>
        </w:rPr>
      </w:pPr>
      <w:r w:rsidRPr="002E58AD">
        <w:rPr>
          <w:rFonts w:ascii="Monotype Corsiva" w:eastAsia="Times New Roman" w:hAnsi="Monotype Corsiva" w:cs="Arial"/>
          <w:b/>
          <w:bCs/>
          <w:color w:val="000000" w:themeColor="text1"/>
          <w:sz w:val="50"/>
          <w:szCs w:val="50"/>
          <w:lang w:eastAsia="lt-LT"/>
        </w:rPr>
        <w:t>Didėja sergamumas.</w:t>
      </w:r>
      <w:r w:rsidRPr="002E58AD">
        <w:rPr>
          <w:rFonts w:ascii="Monotype Corsiva" w:eastAsia="Times New Roman" w:hAnsi="Monotype Corsiva" w:cs="Arial"/>
          <w:color w:val="000000" w:themeColor="text1"/>
          <w:sz w:val="50"/>
          <w:szCs w:val="50"/>
          <w:lang w:eastAsia="lt-LT"/>
        </w:rPr>
        <w:t> Dėl laiko, praleidžiamo prie kompiuterio, vis daugiau trumpėja paauglio buvimo gryname ore laikas, mažėja judriosios veiklos, todėl didėja sergamumas ūmiomis virusinėmis ir bakterinėmis infekcijomis, pastebimi neaiškios priežasties virškinimo sistemos sutrikimai, antsvoris.</w:t>
      </w:r>
    </w:p>
    <w:p w:rsidR="002E58AD" w:rsidRPr="002E58AD" w:rsidRDefault="002E58AD" w:rsidP="002E58AD">
      <w:pPr>
        <w:numPr>
          <w:ilvl w:val="0"/>
          <w:numId w:val="1"/>
        </w:numPr>
        <w:shd w:val="clear" w:color="auto" w:fill="FFFFFF"/>
        <w:spacing w:after="300" w:line="240" w:lineRule="auto"/>
        <w:ind w:left="0"/>
        <w:jc w:val="both"/>
        <w:rPr>
          <w:rFonts w:ascii="Monotype Corsiva" w:eastAsia="Times New Roman" w:hAnsi="Monotype Corsiva" w:cs="Arial"/>
          <w:color w:val="000000" w:themeColor="text1"/>
          <w:sz w:val="50"/>
          <w:szCs w:val="50"/>
          <w:lang w:eastAsia="lt-LT"/>
        </w:rPr>
      </w:pPr>
      <w:r w:rsidRPr="002E58AD">
        <w:rPr>
          <w:rFonts w:ascii="Monotype Corsiva" w:eastAsia="Times New Roman" w:hAnsi="Monotype Corsiva" w:cs="Arial"/>
          <w:b/>
          <w:bCs/>
          <w:color w:val="000000" w:themeColor="text1"/>
          <w:sz w:val="50"/>
          <w:szCs w:val="50"/>
          <w:lang w:eastAsia="lt-LT"/>
        </w:rPr>
        <w:t>Ligos ne pagal amžių.</w:t>
      </w:r>
      <w:r w:rsidRPr="002E58AD">
        <w:rPr>
          <w:rFonts w:ascii="Monotype Corsiva" w:eastAsia="Times New Roman" w:hAnsi="Monotype Corsiva" w:cs="Arial"/>
          <w:color w:val="000000" w:themeColor="text1"/>
          <w:sz w:val="50"/>
          <w:szCs w:val="50"/>
          <w:lang w:eastAsia="lt-LT"/>
        </w:rPr>
        <w:t> Praleidžiant daugiau laiko prie išmaniųjų ekranų, paaugliams dažniau atsiranda neaiškios kilmės galvos skausmų, pečių juostos, sprando įtampa. Jau 14–15 metų paaugliams kartais nustatomi kaklo slankstelių pakitimai, osteochondrozės požymiai, būdingi 45–50 metų žmonėms.</w:t>
      </w:r>
    </w:p>
    <w:p w:rsidR="007B6F07" w:rsidRPr="002E58AD" w:rsidRDefault="002E58AD" w:rsidP="002E58AD">
      <w:pPr>
        <w:numPr>
          <w:ilvl w:val="0"/>
          <w:numId w:val="1"/>
        </w:numPr>
        <w:shd w:val="clear" w:color="auto" w:fill="FFFFFF"/>
        <w:spacing w:after="300" w:line="240" w:lineRule="auto"/>
        <w:ind w:left="0"/>
        <w:jc w:val="both"/>
        <w:rPr>
          <w:rFonts w:ascii="Monotype Corsiva" w:eastAsia="Times New Roman" w:hAnsi="Monotype Corsiva" w:cs="Arial"/>
          <w:color w:val="000000" w:themeColor="text1"/>
          <w:sz w:val="50"/>
          <w:szCs w:val="50"/>
          <w:lang w:eastAsia="lt-LT"/>
        </w:rPr>
      </w:pPr>
      <w:r w:rsidRPr="002E58AD">
        <w:rPr>
          <w:rFonts w:ascii="Monotype Corsiva" w:eastAsia="Times New Roman" w:hAnsi="Monotype Corsiva" w:cs="Arial"/>
          <w:b/>
          <w:bCs/>
          <w:color w:val="000000" w:themeColor="text1"/>
          <w:sz w:val="50"/>
          <w:szCs w:val="50"/>
          <w:lang w:eastAsia="lt-LT"/>
        </w:rPr>
        <w:t>Naudokis arba prarasi.</w:t>
      </w:r>
      <w:r w:rsidRPr="002E58AD">
        <w:rPr>
          <w:rFonts w:ascii="Monotype Corsiva" w:eastAsia="Times New Roman" w:hAnsi="Monotype Corsiva" w:cs="Arial"/>
          <w:color w:val="000000" w:themeColor="text1"/>
          <w:sz w:val="50"/>
          <w:szCs w:val="50"/>
          <w:lang w:eastAsia="lt-LT"/>
        </w:rPr>
        <w:t> Kuo daugiau laiko paauglys praleidžia prie kompiuterio, tuo mažiau išorinių impulsų gauna jo smegenys, todėl kinta įvairių smegenų centrų raida. Paauglystėje smegenyse vyksta nuolatinė neuronų atranka, kai, siekiant dirbti efektyviau, jos išsaugo tik tuos nervinius ryšius, kurie reikalingi. Dėl gana monotoniško buvimo prie išmaniųjų ekranų paauglių gebėjimai rašyti ranka, išreikšti savo mintis žodžiais, įsiminti, tiesiogiai bendrauti prastėja.</w:t>
      </w:r>
    </w:p>
    <w:sectPr w:rsidR="007B6F07" w:rsidRPr="002E58AD" w:rsidSect="002E58AD">
      <w:pgSz w:w="11906" w:h="16838"/>
      <w:pgMar w:top="1701"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0764F"/>
    <w:multiLevelType w:val="multilevel"/>
    <w:tmpl w:val="105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D"/>
    <w:rsid w:val="002E58AD"/>
    <w:rsid w:val="0035556D"/>
    <w:rsid w:val="007B6F07"/>
    <w:rsid w:val="007C2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00F4"/>
  <w15:chartTrackingRefBased/>
  <w15:docId w15:val="{5F4357C1-ECED-4B62-A196-8AE2603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E58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5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009">
      <w:bodyDiv w:val="1"/>
      <w:marLeft w:val="0"/>
      <w:marRight w:val="0"/>
      <w:marTop w:val="0"/>
      <w:marBottom w:val="0"/>
      <w:divBdr>
        <w:top w:val="none" w:sz="0" w:space="0" w:color="auto"/>
        <w:left w:val="none" w:sz="0" w:space="0" w:color="auto"/>
        <w:bottom w:val="none" w:sz="0" w:space="0" w:color="auto"/>
        <w:right w:val="none" w:sz="0" w:space="0" w:color="auto"/>
      </w:divBdr>
    </w:div>
    <w:div w:id="47000452">
      <w:bodyDiv w:val="1"/>
      <w:marLeft w:val="0"/>
      <w:marRight w:val="0"/>
      <w:marTop w:val="0"/>
      <w:marBottom w:val="0"/>
      <w:divBdr>
        <w:top w:val="none" w:sz="0" w:space="0" w:color="auto"/>
        <w:left w:val="none" w:sz="0" w:space="0" w:color="auto"/>
        <w:bottom w:val="none" w:sz="0" w:space="0" w:color="auto"/>
        <w:right w:val="none" w:sz="0" w:space="0" w:color="auto"/>
      </w:divBdr>
    </w:div>
    <w:div w:id="6011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cp:lastPrinted>2023-12-06T07:19:00Z</cp:lastPrinted>
  <dcterms:created xsi:type="dcterms:W3CDTF">2023-12-06T07:22:00Z</dcterms:created>
  <dcterms:modified xsi:type="dcterms:W3CDTF">2023-12-06T07:22:00Z</dcterms:modified>
</cp:coreProperties>
</file>